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F867" w14:textId="19E3C3D1" w:rsidR="00596AB4" w:rsidRDefault="00CA501F" w:rsidP="000550EC">
      <w:pPr>
        <w:spacing w:after="0" w:line="240" w:lineRule="auto"/>
        <w:jc w:val="center"/>
        <w:rPr>
          <w:rFonts w:ascii="Arial" w:eastAsia="Cambria" w:hAnsi="Arial" w:cs="Arial"/>
          <w:b/>
          <w:kern w:val="0"/>
          <w:u w:val="single"/>
          <w14:ligatures w14:val="none"/>
        </w:rPr>
      </w:pPr>
      <w:r>
        <w:rPr>
          <w:rFonts w:ascii="Arial" w:eastAsia="Cambria" w:hAnsi="Arial" w:cs="Arial"/>
          <w:b/>
          <w:noProof/>
          <w:kern w:val="0"/>
          <w:u w:val="single"/>
        </w:rPr>
        <w:drawing>
          <wp:anchor distT="0" distB="0" distL="114300" distR="114300" simplePos="0" relativeHeight="251658240" behindDoc="1" locked="0" layoutInCell="1" allowOverlap="1" wp14:anchorId="6ABE506B" wp14:editId="23EABD8F">
            <wp:simplePos x="0" y="0"/>
            <wp:positionH relativeFrom="margin">
              <wp:align>center</wp:align>
            </wp:positionH>
            <wp:positionV relativeFrom="paragraph">
              <wp:posOffset>10795</wp:posOffset>
            </wp:positionV>
            <wp:extent cx="1515745" cy="1447800"/>
            <wp:effectExtent l="0" t="0" r="8255" b="0"/>
            <wp:wrapTight wrapText="bothSides">
              <wp:wrapPolygon edited="0">
                <wp:start x="0" y="0"/>
                <wp:lineTo x="0" y="21316"/>
                <wp:lineTo x="21446" y="21316"/>
                <wp:lineTo x="21446" y="0"/>
                <wp:lineTo x="0" y="0"/>
              </wp:wrapPolygon>
            </wp:wrapTight>
            <wp:docPr id="1802946954" name="Picture 1" descr="A logo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46954" name="Picture 1" descr="A logo of a tre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5745" cy="1447800"/>
                    </a:xfrm>
                    <a:prstGeom prst="rect">
                      <a:avLst/>
                    </a:prstGeom>
                  </pic:spPr>
                </pic:pic>
              </a:graphicData>
            </a:graphic>
          </wp:anchor>
        </w:drawing>
      </w:r>
    </w:p>
    <w:p w14:paraId="264BED5E" w14:textId="696D1C4E" w:rsidR="00596AB4" w:rsidRDefault="00596AB4" w:rsidP="000550EC">
      <w:pPr>
        <w:spacing w:after="0" w:line="240" w:lineRule="auto"/>
        <w:jc w:val="center"/>
        <w:rPr>
          <w:rFonts w:ascii="Arial" w:eastAsia="Cambria" w:hAnsi="Arial" w:cs="Arial"/>
          <w:b/>
          <w:kern w:val="0"/>
          <w:u w:val="single"/>
          <w14:ligatures w14:val="none"/>
        </w:rPr>
      </w:pPr>
    </w:p>
    <w:p w14:paraId="20D9B585" w14:textId="77777777" w:rsidR="001600C7" w:rsidRDefault="001600C7" w:rsidP="000550EC">
      <w:pPr>
        <w:spacing w:after="0" w:line="240" w:lineRule="auto"/>
        <w:jc w:val="center"/>
        <w:rPr>
          <w:rFonts w:ascii="Arial" w:eastAsia="Cambria" w:hAnsi="Arial" w:cs="Arial"/>
          <w:b/>
          <w:kern w:val="0"/>
          <w:u w:val="single"/>
          <w14:ligatures w14:val="none"/>
        </w:rPr>
      </w:pPr>
    </w:p>
    <w:p w14:paraId="62196DC6" w14:textId="77777777" w:rsidR="001600C7" w:rsidRDefault="001600C7" w:rsidP="000550EC">
      <w:pPr>
        <w:spacing w:after="0" w:line="240" w:lineRule="auto"/>
        <w:jc w:val="center"/>
        <w:rPr>
          <w:rFonts w:ascii="Arial" w:eastAsia="Cambria" w:hAnsi="Arial" w:cs="Arial"/>
          <w:b/>
          <w:kern w:val="0"/>
          <w:u w:val="single"/>
          <w14:ligatures w14:val="none"/>
        </w:rPr>
      </w:pPr>
    </w:p>
    <w:p w14:paraId="6A14A2DB" w14:textId="4137ED4E" w:rsidR="001600C7" w:rsidRDefault="001600C7" w:rsidP="000550EC">
      <w:pPr>
        <w:spacing w:after="0" w:line="240" w:lineRule="auto"/>
        <w:jc w:val="center"/>
        <w:rPr>
          <w:rFonts w:ascii="Arial" w:eastAsia="Cambria" w:hAnsi="Arial" w:cs="Arial"/>
          <w:b/>
          <w:kern w:val="0"/>
          <w:u w:val="single"/>
          <w14:ligatures w14:val="none"/>
        </w:rPr>
      </w:pPr>
    </w:p>
    <w:p w14:paraId="264FA6D0" w14:textId="77777777" w:rsidR="001600C7" w:rsidRDefault="001600C7" w:rsidP="000550EC">
      <w:pPr>
        <w:spacing w:after="0" w:line="240" w:lineRule="auto"/>
        <w:jc w:val="center"/>
        <w:rPr>
          <w:rFonts w:ascii="Arial" w:eastAsia="Cambria" w:hAnsi="Arial" w:cs="Arial"/>
          <w:b/>
          <w:kern w:val="0"/>
          <w:u w:val="single"/>
          <w14:ligatures w14:val="none"/>
        </w:rPr>
      </w:pPr>
    </w:p>
    <w:p w14:paraId="3E656E4C" w14:textId="77777777" w:rsidR="001600C7" w:rsidRDefault="001600C7" w:rsidP="000550EC">
      <w:pPr>
        <w:spacing w:after="0" w:line="240" w:lineRule="auto"/>
        <w:jc w:val="center"/>
        <w:rPr>
          <w:rFonts w:ascii="Arial" w:eastAsia="Cambria" w:hAnsi="Arial" w:cs="Arial"/>
          <w:b/>
          <w:kern w:val="0"/>
          <w:u w:val="single"/>
          <w14:ligatures w14:val="none"/>
        </w:rPr>
      </w:pPr>
    </w:p>
    <w:p w14:paraId="4BAF4AA0" w14:textId="77777777" w:rsidR="00AA386B" w:rsidRDefault="00AA386B" w:rsidP="000550EC">
      <w:pPr>
        <w:spacing w:after="0" w:line="240" w:lineRule="auto"/>
        <w:jc w:val="center"/>
        <w:rPr>
          <w:rFonts w:ascii="Arial" w:eastAsia="Cambria" w:hAnsi="Arial" w:cs="Arial"/>
          <w:b/>
          <w:kern w:val="0"/>
          <w:u w:val="single"/>
          <w14:ligatures w14:val="none"/>
        </w:rPr>
      </w:pPr>
    </w:p>
    <w:p w14:paraId="304E1C44" w14:textId="77777777" w:rsidR="00AA386B" w:rsidRDefault="00AA386B" w:rsidP="000550EC">
      <w:pPr>
        <w:spacing w:after="0" w:line="240" w:lineRule="auto"/>
        <w:jc w:val="center"/>
        <w:rPr>
          <w:rFonts w:ascii="Arial" w:eastAsia="Cambria" w:hAnsi="Arial" w:cs="Arial"/>
          <w:b/>
          <w:kern w:val="0"/>
          <w:u w:val="single"/>
          <w14:ligatures w14:val="none"/>
        </w:rPr>
      </w:pPr>
    </w:p>
    <w:p w14:paraId="583EB836" w14:textId="77777777" w:rsidR="00AA386B" w:rsidRDefault="00AA386B" w:rsidP="000550EC">
      <w:pPr>
        <w:spacing w:after="0" w:line="240" w:lineRule="auto"/>
        <w:jc w:val="center"/>
        <w:rPr>
          <w:rFonts w:ascii="Arial" w:eastAsia="Cambria" w:hAnsi="Arial" w:cs="Arial"/>
          <w:b/>
          <w:kern w:val="0"/>
          <w:u w:val="single"/>
          <w14:ligatures w14:val="none"/>
        </w:rPr>
      </w:pPr>
    </w:p>
    <w:p w14:paraId="704254E2" w14:textId="77777777" w:rsidR="00AA386B" w:rsidRDefault="00AA386B" w:rsidP="000550EC">
      <w:pPr>
        <w:spacing w:after="0" w:line="240" w:lineRule="auto"/>
        <w:jc w:val="center"/>
        <w:rPr>
          <w:rFonts w:ascii="Arial" w:eastAsia="Cambria" w:hAnsi="Arial" w:cs="Arial"/>
          <w:b/>
          <w:kern w:val="0"/>
          <w:u w:val="single"/>
          <w14:ligatures w14:val="none"/>
        </w:rPr>
      </w:pPr>
    </w:p>
    <w:p w14:paraId="3826B1C4" w14:textId="77777777" w:rsidR="00811475" w:rsidRDefault="00811475" w:rsidP="000550EC">
      <w:pPr>
        <w:spacing w:after="0" w:line="240" w:lineRule="auto"/>
        <w:jc w:val="center"/>
        <w:rPr>
          <w:rFonts w:ascii="Arial" w:eastAsia="Cambria" w:hAnsi="Arial" w:cs="Arial"/>
          <w:b/>
          <w:kern w:val="0"/>
          <w:u w:val="single"/>
          <w14:ligatures w14:val="none"/>
        </w:rPr>
      </w:pPr>
    </w:p>
    <w:p w14:paraId="6C10DFC4" w14:textId="1FD7E2DB" w:rsidR="00E83577" w:rsidRPr="00A711B0" w:rsidRDefault="00E83577" w:rsidP="000550EC">
      <w:pPr>
        <w:spacing w:after="0" w:line="240" w:lineRule="auto"/>
        <w:jc w:val="center"/>
        <w:rPr>
          <w:rFonts w:ascii="Arial" w:eastAsia="Cambria" w:hAnsi="Arial" w:cs="Arial"/>
          <w:b/>
          <w:kern w:val="0"/>
          <w:u w:val="single"/>
          <w14:ligatures w14:val="none"/>
        </w:rPr>
      </w:pPr>
      <w:r w:rsidRPr="00A711B0">
        <w:rPr>
          <w:rFonts w:ascii="Arial" w:eastAsia="Cambria" w:hAnsi="Arial" w:cs="Arial"/>
          <w:b/>
          <w:kern w:val="0"/>
          <w:u w:val="single"/>
          <w14:ligatures w14:val="none"/>
        </w:rPr>
        <w:t xml:space="preserve">Wordsworth Patient’s Participation Group </w:t>
      </w:r>
    </w:p>
    <w:p w14:paraId="5E655F08" w14:textId="4E19F9BA" w:rsidR="00E83577" w:rsidRPr="00A711B0" w:rsidRDefault="00E83577" w:rsidP="000550EC">
      <w:pPr>
        <w:spacing w:after="0" w:line="240" w:lineRule="auto"/>
        <w:jc w:val="center"/>
        <w:rPr>
          <w:rFonts w:ascii="Arial" w:eastAsia="Cambria" w:hAnsi="Arial" w:cs="Arial"/>
          <w:b/>
          <w:kern w:val="0"/>
          <w:u w:val="single"/>
          <w14:ligatures w14:val="none"/>
        </w:rPr>
      </w:pPr>
      <w:r w:rsidRPr="00A711B0">
        <w:rPr>
          <w:rFonts w:ascii="Arial" w:eastAsia="Cambria" w:hAnsi="Arial" w:cs="Arial"/>
          <w:b/>
          <w:kern w:val="0"/>
          <w:u w:val="single"/>
          <w14:ligatures w14:val="none"/>
        </w:rPr>
        <w:t>Minutes of meeting held Tuesda</w:t>
      </w:r>
      <w:r w:rsidR="00DD442C">
        <w:rPr>
          <w:rFonts w:ascii="Arial" w:eastAsia="Cambria" w:hAnsi="Arial" w:cs="Arial"/>
          <w:b/>
          <w:kern w:val="0"/>
          <w:u w:val="single"/>
          <w14:ligatures w14:val="none"/>
        </w:rPr>
        <w:t>y 2</w:t>
      </w:r>
      <w:r w:rsidR="00B02CE9">
        <w:rPr>
          <w:rFonts w:ascii="Arial" w:eastAsia="Cambria" w:hAnsi="Arial" w:cs="Arial"/>
          <w:b/>
          <w:kern w:val="0"/>
          <w:u w:val="single"/>
          <w14:ligatures w14:val="none"/>
        </w:rPr>
        <w:t xml:space="preserve"> </w:t>
      </w:r>
      <w:r w:rsidR="00DD442C">
        <w:rPr>
          <w:rFonts w:ascii="Arial" w:eastAsia="Cambria" w:hAnsi="Arial" w:cs="Arial"/>
          <w:b/>
          <w:kern w:val="0"/>
          <w:u w:val="single"/>
          <w14:ligatures w14:val="none"/>
        </w:rPr>
        <w:t>September</w:t>
      </w:r>
      <w:r w:rsidR="00B02CE9">
        <w:rPr>
          <w:rFonts w:ascii="Arial" w:eastAsia="Cambria" w:hAnsi="Arial" w:cs="Arial"/>
          <w:b/>
          <w:kern w:val="0"/>
          <w:u w:val="single"/>
          <w14:ligatures w14:val="none"/>
        </w:rPr>
        <w:t xml:space="preserve"> </w:t>
      </w:r>
      <w:r w:rsidR="00260B91">
        <w:rPr>
          <w:rFonts w:ascii="Arial" w:eastAsia="Cambria" w:hAnsi="Arial" w:cs="Arial"/>
          <w:b/>
          <w:kern w:val="0"/>
          <w:u w:val="single"/>
          <w14:ligatures w14:val="none"/>
        </w:rPr>
        <w:t>2025</w:t>
      </w:r>
      <w:r w:rsidRPr="00A711B0">
        <w:rPr>
          <w:rFonts w:ascii="Arial" w:eastAsia="Cambria" w:hAnsi="Arial" w:cs="Arial"/>
          <w:b/>
          <w:kern w:val="0"/>
          <w:u w:val="single"/>
          <w14:ligatures w14:val="none"/>
        </w:rPr>
        <w:t xml:space="preserve">-5.00pm </w:t>
      </w:r>
    </w:p>
    <w:p w14:paraId="71FBA76B" w14:textId="77777777" w:rsidR="00E83577" w:rsidRPr="00A711B0" w:rsidRDefault="00E83577" w:rsidP="000550EC">
      <w:pPr>
        <w:tabs>
          <w:tab w:val="left" w:pos="2548"/>
          <w:tab w:val="left" w:pos="7936"/>
        </w:tabs>
        <w:spacing w:after="0" w:line="240" w:lineRule="auto"/>
        <w:rPr>
          <w:rFonts w:ascii="Arial" w:eastAsia="Cambria" w:hAnsi="Arial" w:cs="Arial"/>
          <w:kern w:val="0"/>
          <w14:ligatures w14:val="none"/>
        </w:rPr>
      </w:pPr>
      <w:r w:rsidRPr="00A711B0">
        <w:rPr>
          <w:rFonts w:ascii="Arial" w:eastAsia="Cambria" w:hAnsi="Arial" w:cs="Arial"/>
          <w:kern w:val="0"/>
          <w14:ligatures w14:val="none"/>
        </w:rPr>
        <w:tab/>
      </w:r>
      <w:r w:rsidRPr="00A711B0">
        <w:rPr>
          <w:rFonts w:ascii="Arial" w:eastAsia="Cambria" w:hAnsi="Arial" w:cs="Arial"/>
          <w:kern w:val="0"/>
          <w14:ligatures w14:val="none"/>
        </w:rPr>
        <w:tab/>
      </w:r>
    </w:p>
    <w:p w14:paraId="5E52BB31" w14:textId="77777777" w:rsidR="00E83577" w:rsidRPr="00A711B0" w:rsidRDefault="00E83577" w:rsidP="000550EC">
      <w:pPr>
        <w:spacing w:after="0" w:line="240" w:lineRule="auto"/>
        <w:jc w:val="both"/>
        <w:rPr>
          <w:rFonts w:ascii="Arial" w:eastAsia="Cambria" w:hAnsi="Arial" w:cs="Arial"/>
          <w:kern w:val="0"/>
          <w14:ligatures w14:val="none"/>
        </w:rPr>
      </w:pPr>
      <w:r w:rsidRPr="00A711B0">
        <w:rPr>
          <w:rFonts w:ascii="Arial" w:eastAsia="Cambria" w:hAnsi="Arial" w:cs="Arial"/>
          <w:b/>
          <w:kern w:val="0"/>
          <w:u w:val="single"/>
          <w14:ligatures w14:val="none"/>
        </w:rPr>
        <w:t>Present</w:t>
      </w:r>
      <w:r w:rsidRPr="00A711B0">
        <w:rPr>
          <w:rFonts w:ascii="Arial" w:eastAsia="Cambria" w:hAnsi="Arial" w:cs="Arial"/>
          <w:kern w:val="0"/>
          <w:u w:val="single"/>
          <w14:ligatures w14:val="none"/>
        </w:rPr>
        <w:t>:</w:t>
      </w:r>
      <w:r w:rsidRPr="00A711B0">
        <w:rPr>
          <w:rFonts w:ascii="Arial" w:eastAsia="Cambria" w:hAnsi="Arial" w:cs="Arial"/>
          <w:kern w:val="0"/>
          <w14:ligatures w14:val="none"/>
        </w:rPr>
        <w:tab/>
      </w:r>
    </w:p>
    <w:p w14:paraId="4B5D0F1B" w14:textId="1117120E" w:rsidR="00E66F30" w:rsidRPr="00E66F30" w:rsidRDefault="00DD442C" w:rsidP="000550EC">
      <w:pPr>
        <w:spacing w:after="0" w:line="240" w:lineRule="auto"/>
        <w:jc w:val="both"/>
        <w:rPr>
          <w:rFonts w:ascii="Arial" w:eastAsia="Cambria" w:hAnsi="Arial" w:cs="Arial"/>
          <w:kern w:val="0"/>
          <w14:ligatures w14:val="none"/>
        </w:rPr>
      </w:pPr>
      <w:r w:rsidRPr="00A711B0">
        <w:rPr>
          <w:rFonts w:ascii="Arial" w:eastAsia="Cambria" w:hAnsi="Arial" w:cs="Arial"/>
          <w:kern w:val="0"/>
          <w14:ligatures w14:val="none"/>
        </w:rPr>
        <w:t>Zuber Gulamussen (ZG- Chair)</w:t>
      </w:r>
      <w:r>
        <w:rPr>
          <w:rFonts w:ascii="Arial" w:eastAsia="Cambria" w:hAnsi="Arial" w:cs="Arial"/>
          <w:kern w:val="0"/>
          <w14:ligatures w14:val="none"/>
        </w:rPr>
        <w:t>;</w:t>
      </w:r>
      <w:r w:rsidR="00CA4ABA">
        <w:rPr>
          <w:rFonts w:ascii="Arial" w:eastAsia="Cambria" w:hAnsi="Arial" w:cs="Arial"/>
          <w:kern w:val="0"/>
          <w14:ligatures w14:val="none"/>
        </w:rPr>
        <w:t xml:space="preserve"> </w:t>
      </w:r>
      <w:r w:rsidR="00E83577" w:rsidRPr="00A711B0">
        <w:rPr>
          <w:rFonts w:ascii="Arial" w:eastAsia="Cambria" w:hAnsi="Arial" w:cs="Arial"/>
          <w:kern w:val="0"/>
          <w14:ligatures w14:val="none"/>
        </w:rPr>
        <w:t>G</w:t>
      </w:r>
      <w:r w:rsidR="00CA4ABA">
        <w:rPr>
          <w:rFonts w:ascii="Arial" w:eastAsia="Cambria" w:hAnsi="Arial" w:cs="Arial"/>
          <w:kern w:val="0"/>
          <w14:ligatures w14:val="none"/>
        </w:rPr>
        <w:t xml:space="preserve"> </w:t>
      </w:r>
      <w:r w:rsidRPr="00A711B0">
        <w:rPr>
          <w:rFonts w:ascii="Arial" w:eastAsia="Cambria" w:hAnsi="Arial" w:cs="Arial"/>
          <w:kern w:val="0"/>
          <w14:ligatures w14:val="none"/>
        </w:rPr>
        <w:t>Chandra</w:t>
      </w:r>
      <w:r>
        <w:rPr>
          <w:rFonts w:ascii="Arial" w:eastAsia="Cambria" w:hAnsi="Arial" w:cs="Arial"/>
          <w:kern w:val="0"/>
          <w14:ligatures w14:val="none"/>
        </w:rPr>
        <w:t>m</w:t>
      </w:r>
      <w:r w:rsidRPr="00A711B0">
        <w:rPr>
          <w:rFonts w:ascii="Arial" w:eastAsia="Cambria" w:hAnsi="Arial" w:cs="Arial"/>
          <w:kern w:val="0"/>
          <w14:ligatures w14:val="none"/>
        </w:rPr>
        <w:t>ohan</w:t>
      </w:r>
      <w:r w:rsidR="00E83577" w:rsidRPr="00A711B0">
        <w:rPr>
          <w:rFonts w:ascii="Arial" w:eastAsia="Cambria" w:hAnsi="Arial" w:cs="Arial"/>
          <w:kern w:val="0"/>
          <w14:ligatures w14:val="none"/>
        </w:rPr>
        <w:t xml:space="preserve"> (GC-Secretary);</w:t>
      </w:r>
      <w:r w:rsidR="00DE4123" w:rsidRPr="00A711B0">
        <w:rPr>
          <w:rFonts w:ascii="Arial" w:eastAsia="Cambria" w:hAnsi="Arial" w:cs="Arial"/>
          <w:kern w:val="0"/>
          <w14:ligatures w14:val="none"/>
        </w:rPr>
        <w:t xml:space="preserve"> </w:t>
      </w:r>
      <w:r w:rsidR="00B02CE9">
        <w:rPr>
          <w:rFonts w:ascii="Arial" w:eastAsia="Times New Roman" w:hAnsi="Arial" w:cs="Arial"/>
          <w:color w:val="222222"/>
          <w:kern w:val="0"/>
          <w:lang w:eastAsia="en-GB"/>
          <w14:ligatures w14:val="none"/>
        </w:rPr>
        <w:t xml:space="preserve">Hirji Patel (HP); </w:t>
      </w:r>
      <w:r w:rsidR="00247623" w:rsidRPr="00A711B0">
        <w:rPr>
          <w:rFonts w:ascii="Arial" w:eastAsia="Cambria" w:hAnsi="Arial" w:cs="Arial"/>
          <w:kern w:val="0"/>
          <w14:ligatures w14:val="none"/>
        </w:rPr>
        <w:t xml:space="preserve">Jeanette Dye (JD); </w:t>
      </w:r>
      <w:r w:rsidR="00E66F30" w:rsidRPr="00A711B0">
        <w:rPr>
          <w:rFonts w:ascii="Arial" w:eastAsia="Times New Roman" w:hAnsi="Arial" w:cs="Arial"/>
          <w:color w:val="222222"/>
          <w:kern w:val="0"/>
          <w:lang w:eastAsia="en-GB"/>
          <w14:ligatures w14:val="none"/>
        </w:rPr>
        <w:t>Saadet Sangha (SS</w:t>
      </w:r>
      <w:r w:rsidR="004260BD" w:rsidRPr="00A711B0">
        <w:rPr>
          <w:rFonts w:ascii="Arial" w:eastAsia="Times New Roman" w:hAnsi="Arial" w:cs="Arial"/>
          <w:color w:val="222222"/>
          <w:kern w:val="0"/>
          <w:lang w:eastAsia="en-GB"/>
          <w14:ligatures w14:val="none"/>
        </w:rPr>
        <w:t>)</w:t>
      </w:r>
      <w:r w:rsidR="004260BD">
        <w:rPr>
          <w:rFonts w:ascii="Arial" w:eastAsia="Times New Roman" w:hAnsi="Arial" w:cs="Arial"/>
          <w:color w:val="222222"/>
          <w:kern w:val="0"/>
          <w:lang w:eastAsia="en-GB"/>
          <w14:ligatures w14:val="none"/>
        </w:rPr>
        <w:t>;</w:t>
      </w:r>
      <w:r w:rsidR="004260BD" w:rsidRPr="00A711B0">
        <w:rPr>
          <w:rFonts w:ascii="Arial" w:eastAsia="Times New Roman" w:hAnsi="Arial" w:cs="Arial"/>
          <w:color w:val="222222"/>
          <w:kern w:val="0"/>
          <w:lang w:eastAsia="en-GB"/>
          <w14:ligatures w14:val="none"/>
        </w:rPr>
        <w:t xml:space="preserve"> </w:t>
      </w:r>
      <w:r w:rsidR="00B02CE9">
        <w:rPr>
          <w:rFonts w:ascii="Arial" w:eastAsia="Times New Roman" w:hAnsi="Arial" w:cs="Arial"/>
          <w:color w:val="222222"/>
          <w:kern w:val="0"/>
          <w:lang w:eastAsia="en-GB"/>
          <w14:ligatures w14:val="none"/>
        </w:rPr>
        <w:t>Ghouse Fazaluddin (GF).</w:t>
      </w:r>
      <w:r w:rsidRPr="00DD442C">
        <w:rPr>
          <w:rFonts w:ascii="Arial" w:eastAsia="Cambria" w:hAnsi="Arial" w:cs="Arial"/>
          <w:kern w:val="0"/>
          <w14:ligatures w14:val="none"/>
        </w:rPr>
        <w:t xml:space="preserve"> </w:t>
      </w:r>
      <w:r w:rsidR="00CA4ABA">
        <w:rPr>
          <w:rFonts w:ascii="Arial" w:eastAsia="Times New Roman" w:hAnsi="Arial" w:cs="Arial"/>
          <w:color w:val="222222"/>
          <w:kern w:val="0"/>
          <w:lang w:eastAsia="en-GB"/>
          <w14:ligatures w14:val="none"/>
        </w:rPr>
        <w:t xml:space="preserve">&amp; </w:t>
      </w:r>
      <w:r>
        <w:rPr>
          <w:rFonts w:ascii="Arial" w:eastAsia="Times New Roman" w:hAnsi="Arial" w:cs="Arial"/>
          <w:color w:val="222222"/>
          <w:kern w:val="0"/>
          <w:lang w:eastAsia="en-GB"/>
          <w14:ligatures w14:val="none"/>
        </w:rPr>
        <w:t>Sandra Carter (SC</w:t>
      </w:r>
      <w:r w:rsidR="007C4258">
        <w:rPr>
          <w:rFonts w:ascii="Arial" w:eastAsia="Times New Roman" w:hAnsi="Arial" w:cs="Arial"/>
          <w:color w:val="222222"/>
          <w:kern w:val="0"/>
          <w:lang w:eastAsia="en-GB"/>
          <w14:ligatures w14:val="none"/>
        </w:rPr>
        <w:t>).</w:t>
      </w:r>
    </w:p>
    <w:p w14:paraId="01905F52" w14:textId="77777777" w:rsidR="00E66F30" w:rsidRDefault="00E66F30" w:rsidP="000550EC">
      <w:pPr>
        <w:spacing w:after="0" w:line="240" w:lineRule="auto"/>
        <w:jc w:val="both"/>
        <w:rPr>
          <w:rFonts w:ascii="Arial" w:eastAsia="Cambria" w:hAnsi="Arial" w:cs="Arial"/>
          <w:b/>
          <w:kern w:val="0"/>
          <w:u w:val="single"/>
          <w14:ligatures w14:val="none"/>
        </w:rPr>
      </w:pPr>
    </w:p>
    <w:p w14:paraId="466DFDCC" w14:textId="77777777" w:rsidR="00CA4ABA" w:rsidRDefault="00E83577" w:rsidP="000550EC">
      <w:pPr>
        <w:spacing w:after="0" w:line="240" w:lineRule="auto"/>
        <w:jc w:val="both"/>
        <w:rPr>
          <w:rFonts w:ascii="Arial" w:eastAsia="Cambria" w:hAnsi="Arial" w:cs="Arial"/>
          <w:b/>
          <w:kern w:val="0"/>
          <w:u w:val="single"/>
          <w14:ligatures w14:val="none"/>
        </w:rPr>
      </w:pPr>
      <w:r w:rsidRPr="00A711B0">
        <w:rPr>
          <w:rFonts w:ascii="Arial" w:eastAsia="Cambria" w:hAnsi="Arial" w:cs="Arial"/>
          <w:b/>
          <w:kern w:val="0"/>
          <w:u w:val="single"/>
          <w14:ligatures w14:val="none"/>
        </w:rPr>
        <w:t>Apologie</w:t>
      </w:r>
      <w:bookmarkStart w:id="0" w:name="_Hlk187910598"/>
      <w:r w:rsidR="00DD442C">
        <w:rPr>
          <w:rFonts w:ascii="Arial" w:eastAsia="Cambria" w:hAnsi="Arial" w:cs="Arial"/>
          <w:b/>
          <w:kern w:val="0"/>
          <w:u w:val="single"/>
          <w14:ligatures w14:val="none"/>
        </w:rPr>
        <w:t>s</w:t>
      </w:r>
      <w:r w:rsidR="00CA4ABA">
        <w:rPr>
          <w:rFonts w:ascii="Arial" w:eastAsia="Cambria" w:hAnsi="Arial" w:cs="Arial"/>
          <w:b/>
          <w:kern w:val="0"/>
          <w:u w:val="single"/>
          <w14:ligatures w14:val="none"/>
        </w:rPr>
        <w:t xml:space="preserve"> </w:t>
      </w:r>
    </w:p>
    <w:p w14:paraId="5CC736B7" w14:textId="4414E9E7" w:rsidR="00E83577" w:rsidRPr="00CA4ABA" w:rsidRDefault="00260B91" w:rsidP="000550EC">
      <w:pPr>
        <w:spacing w:after="0" w:line="240" w:lineRule="auto"/>
        <w:jc w:val="both"/>
        <w:rPr>
          <w:rFonts w:ascii="Arial" w:eastAsia="Cambria" w:hAnsi="Arial" w:cs="Arial"/>
          <w:b/>
          <w:kern w:val="0"/>
          <w:u w:val="single"/>
          <w14:ligatures w14:val="none"/>
        </w:rPr>
      </w:pPr>
      <w:r w:rsidRPr="00A711B0">
        <w:rPr>
          <w:rFonts w:ascii="Arial" w:eastAsia="Times New Roman" w:hAnsi="Arial" w:cs="Arial"/>
          <w:color w:val="222222"/>
          <w:kern w:val="0"/>
          <w:lang w:eastAsia="en-GB"/>
          <w14:ligatures w14:val="none"/>
        </w:rPr>
        <w:t>Dr</w:t>
      </w:r>
      <w:r w:rsidR="009A47D1" w:rsidRPr="00A711B0">
        <w:rPr>
          <w:rFonts w:ascii="Arial" w:eastAsia="Times New Roman" w:hAnsi="Arial" w:cs="Arial"/>
          <w:color w:val="222222"/>
          <w:kern w:val="0"/>
          <w:lang w:eastAsia="en-GB"/>
          <w14:ligatures w14:val="none"/>
        </w:rPr>
        <w:t xml:space="preserve"> Chetak Barot (Dr CB</w:t>
      </w:r>
      <w:r w:rsidR="004260BD" w:rsidRPr="00A711B0">
        <w:rPr>
          <w:rFonts w:ascii="Arial" w:eastAsia="Times New Roman" w:hAnsi="Arial" w:cs="Arial"/>
          <w:color w:val="222222"/>
          <w:kern w:val="0"/>
          <w:lang w:eastAsia="en-GB"/>
          <w14:ligatures w14:val="none"/>
        </w:rPr>
        <w:t>)</w:t>
      </w:r>
      <w:r w:rsidR="004260BD">
        <w:rPr>
          <w:rFonts w:ascii="Arial" w:eastAsia="Times New Roman" w:hAnsi="Arial" w:cs="Arial"/>
          <w:color w:val="222222"/>
          <w:kern w:val="0"/>
          <w:lang w:eastAsia="en-GB"/>
          <w14:ligatures w14:val="none"/>
        </w:rPr>
        <w:t xml:space="preserve">; </w:t>
      </w:r>
      <w:bookmarkEnd w:id="0"/>
      <w:r w:rsidR="00B02CE9" w:rsidRPr="00A711B0">
        <w:rPr>
          <w:rFonts w:ascii="Arial" w:eastAsia="Times New Roman" w:hAnsi="Arial" w:cs="Arial"/>
          <w:color w:val="222222"/>
          <w:kern w:val="0"/>
          <w:lang w:eastAsia="en-GB"/>
          <w14:ligatures w14:val="none"/>
        </w:rPr>
        <w:t>Dr N Hussain (Dr</w:t>
      </w:r>
      <w:r w:rsidR="00B02CE9">
        <w:rPr>
          <w:rFonts w:ascii="Arial" w:eastAsia="Times New Roman" w:hAnsi="Arial" w:cs="Arial"/>
          <w:color w:val="222222"/>
          <w:kern w:val="0"/>
          <w:lang w:eastAsia="en-GB"/>
          <w14:ligatures w14:val="none"/>
        </w:rPr>
        <w:t xml:space="preserve"> NH); Firdauwse Essa (FE</w:t>
      </w:r>
      <w:r w:rsidR="00CA4ABA">
        <w:rPr>
          <w:rFonts w:ascii="Arial" w:eastAsia="Times New Roman" w:hAnsi="Arial" w:cs="Arial"/>
          <w:color w:val="222222"/>
          <w:kern w:val="0"/>
          <w:lang w:eastAsia="en-GB"/>
          <w14:ligatures w14:val="none"/>
        </w:rPr>
        <w:t>). Dr</w:t>
      </w:r>
      <w:r w:rsidR="00DD442C">
        <w:rPr>
          <w:rFonts w:ascii="Arial" w:eastAsia="Times New Roman" w:hAnsi="Arial" w:cs="Arial"/>
          <w:color w:val="222222"/>
          <w:kern w:val="0"/>
          <w:lang w:eastAsia="en-GB"/>
          <w14:ligatures w14:val="none"/>
        </w:rPr>
        <w:t xml:space="preserve"> R Sa</w:t>
      </w:r>
      <w:r w:rsidR="00CA4ABA">
        <w:rPr>
          <w:rFonts w:ascii="Arial" w:eastAsia="Times New Roman" w:hAnsi="Arial" w:cs="Arial"/>
          <w:color w:val="222222"/>
          <w:kern w:val="0"/>
          <w:lang w:eastAsia="en-GB"/>
          <w14:ligatures w14:val="none"/>
        </w:rPr>
        <w:t>ji</w:t>
      </w:r>
      <w:r w:rsidR="00DD442C">
        <w:rPr>
          <w:rFonts w:ascii="Arial" w:eastAsia="Times New Roman" w:hAnsi="Arial" w:cs="Arial"/>
          <w:color w:val="222222"/>
          <w:kern w:val="0"/>
          <w:lang w:eastAsia="en-GB"/>
          <w14:ligatures w14:val="none"/>
        </w:rPr>
        <w:t>lal (Dr RS) Charlie Camenzuli (CC); Jennifer Wilson Mc Barnette (JM); Imran Jahangir (IJ)</w:t>
      </w:r>
      <w:r w:rsidR="00DD442C" w:rsidRPr="00B02CE9">
        <w:rPr>
          <w:rFonts w:ascii="Arial" w:eastAsia="Times New Roman" w:hAnsi="Arial" w:cs="Arial"/>
          <w:color w:val="222222"/>
          <w:kern w:val="0"/>
          <w:lang w:eastAsia="en-GB"/>
          <w14:ligatures w14:val="none"/>
        </w:rPr>
        <w:t xml:space="preserve"> </w:t>
      </w:r>
      <w:r w:rsidR="007C4258">
        <w:rPr>
          <w:rFonts w:ascii="Arial" w:eastAsia="Times New Roman" w:hAnsi="Arial" w:cs="Arial"/>
          <w:color w:val="222222"/>
          <w:kern w:val="0"/>
          <w:lang w:eastAsia="en-GB"/>
          <w14:ligatures w14:val="none"/>
        </w:rPr>
        <w:t xml:space="preserve">&amp; </w:t>
      </w:r>
      <w:r w:rsidR="00DD442C">
        <w:rPr>
          <w:rFonts w:ascii="Arial" w:eastAsia="Times New Roman" w:hAnsi="Arial" w:cs="Arial"/>
          <w:color w:val="222222"/>
          <w:kern w:val="0"/>
          <w:lang w:eastAsia="en-GB"/>
          <w14:ligatures w14:val="none"/>
        </w:rPr>
        <w:t>Ted Sparrowhawk (TS)</w:t>
      </w:r>
      <w:r w:rsidR="007C4258">
        <w:rPr>
          <w:rFonts w:ascii="Arial" w:eastAsia="Times New Roman" w:hAnsi="Arial" w:cs="Arial"/>
          <w:color w:val="222222"/>
          <w:kern w:val="0"/>
          <w:lang w:eastAsia="en-GB"/>
          <w14:ligatures w14:val="none"/>
        </w:rPr>
        <w:t>.</w:t>
      </w:r>
    </w:p>
    <w:p w14:paraId="618AE72A" w14:textId="77777777" w:rsidR="00E83577" w:rsidRPr="00A711B0" w:rsidRDefault="00E83577" w:rsidP="000550EC">
      <w:pPr>
        <w:tabs>
          <w:tab w:val="left" w:pos="7613"/>
        </w:tabs>
        <w:spacing w:after="0" w:line="240" w:lineRule="auto"/>
        <w:contextualSpacing/>
        <w:jc w:val="both"/>
        <w:rPr>
          <w:rFonts w:ascii="Arial" w:eastAsia="Cambria" w:hAnsi="Arial" w:cs="Arial"/>
          <w:b/>
          <w:kern w:val="0"/>
          <w14:ligatures w14:val="none"/>
        </w:rPr>
      </w:pPr>
      <w:r w:rsidRPr="00A711B0">
        <w:rPr>
          <w:rFonts w:ascii="Arial" w:eastAsia="Cambria" w:hAnsi="Arial" w:cs="Arial"/>
          <w:b/>
          <w:kern w:val="0"/>
          <w14:ligatures w14:val="none"/>
        </w:rPr>
        <w:tab/>
      </w:r>
    </w:p>
    <w:p w14:paraId="6482A6CF" w14:textId="5E029A46" w:rsidR="009C4310" w:rsidRDefault="00E83577" w:rsidP="000550EC">
      <w:pPr>
        <w:spacing w:after="0" w:line="240" w:lineRule="auto"/>
        <w:jc w:val="both"/>
        <w:rPr>
          <w:rFonts w:ascii="Arial" w:eastAsia="Cambria" w:hAnsi="Arial" w:cs="Arial"/>
          <w:b/>
          <w:kern w:val="0"/>
          <w14:ligatures w14:val="none"/>
        </w:rPr>
      </w:pPr>
      <w:r w:rsidRPr="00A711B0">
        <w:rPr>
          <w:rFonts w:ascii="Arial" w:eastAsia="Cambria" w:hAnsi="Arial" w:cs="Arial"/>
          <w:b/>
          <w:kern w:val="0"/>
          <w14:ligatures w14:val="none"/>
        </w:rPr>
        <w:t xml:space="preserve">Verbal update from </w:t>
      </w:r>
      <w:r w:rsidR="000E4279">
        <w:rPr>
          <w:rFonts w:ascii="Arial" w:eastAsia="Cambria" w:hAnsi="Arial" w:cs="Arial"/>
          <w:b/>
          <w:kern w:val="0"/>
          <w14:ligatures w14:val="none"/>
        </w:rPr>
        <w:t>-</w:t>
      </w:r>
      <w:r w:rsidR="00007F1E">
        <w:rPr>
          <w:rFonts w:ascii="Arial" w:eastAsia="Cambria" w:hAnsi="Arial" w:cs="Arial"/>
          <w:b/>
          <w:kern w:val="0"/>
          <w14:ligatures w14:val="none"/>
        </w:rPr>
        <w:t>SS</w:t>
      </w:r>
    </w:p>
    <w:p w14:paraId="72D8089B" w14:textId="249F1DED" w:rsidR="000E4279" w:rsidRPr="00BC716F" w:rsidRDefault="0022268C" w:rsidP="000E4279">
      <w:pPr>
        <w:pStyle w:val="ListParagraph"/>
        <w:numPr>
          <w:ilvl w:val="0"/>
          <w:numId w:val="4"/>
        </w:numPr>
        <w:spacing w:after="0" w:line="240" w:lineRule="auto"/>
        <w:ind w:left="0" w:firstLine="0"/>
        <w:jc w:val="both"/>
        <w:rPr>
          <w:rFonts w:ascii="Arial" w:eastAsia="Cambria" w:hAnsi="Arial" w:cs="Arial"/>
          <w:bCs/>
          <w:kern w:val="0"/>
          <w14:ligatures w14:val="none"/>
        </w:rPr>
      </w:pPr>
      <w:r w:rsidRPr="00940F88">
        <w:rPr>
          <w:rFonts w:ascii="Arial" w:eastAsia="Cambria" w:hAnsi="Arial" w:cs="Arial"/>
          <w:kern w:val="0"/>
          <w14:ligatures w14:val="none"/>
        </w:rPr>
        <w:t>S</w:t>
      </w:r>
      <w:r w:rsidR="00E83577" w:rsidRPr="00940F88">
        <w:rPr>
          <w:rFonts w:ascii="Arial" w:eastAsia="Cambria" w:hAnsi="Arial" w:cs="Arial"/>
          <w:kern w:val="0"/>
          <w14:ligatures w14:val="none"/>
        </w:rPr>
        <w:t>taff</w:t>
      </w:r>
      <w:r w:rsidR="003C63B6">
        <w:rPr>
          <w:rFonts w:ascii="Arial" w:eastAsia="Cambria" w:hAnsi="Arial" w:cs="Arial"/>
          <w:kern w:val="0"/>
          <w14:ligatures w14:val="none"/>
        </w:rPr>
        <w:t xml:space="preserve"> changes </w:t>
      </w:r>
      <w:r w:rsidR="003C63B6" w:rsidRPr="00940F88">
        <w:rPr>
          <w:rFonts w:ascii="Arial" w:eastAsia="Cambria" w:hAnsi="Arial" w:cs="Arial"/>
          <w:kern w:val="0"/>
          <w14:ligatures w14:val="none"/>
        </w:rPr>
        <w:t>–</w:t>
      </w:r>
      <w:r w:rsidR="00E83577" w:rsidRPr="00940F88">
        <w:rPr>
          <w:rFonts w:ascii="Arial" w:eastAsia="Cambria" w:hAnsi="Arial" w:cs="Arial"/>
          <w:kern w:val="0"/>
          <w14:ligatures w14:val="none"/>
        </w:rPr>
        <w:t xml:space="preserve"> </w:t>
      </w:r>
      <w:r w:rsidR="009B442C">
        <w:rPr>
          <w:rFonts w:ascii="Arial" w:eastAsia="Cambria" w:hAnsi="Arial" w:cs="Arial"/>
          <w:kern w:val="0"/>
          <w14:ligatures w14:val="none"/>
        </w:rPr>
        <w:t xml:space="preserve">Two Reception staff </w:t>
      </w:r>
      <w:r w:rsidR="007C4258">
        <w:rPr>
          <w:rFonts w:ascii="Arial" w:eastAsia="Cambria" w:hAnsi="Arial" w:cs="Arial"/>
          <w:kern w:val="0"/>
          <w14:ligatures w14:val="none"/>
        </w:rPr>
        <w:t>Gian</w:t>
      </w:r>
      <w:r w:rsidR="00E54831">
        <w:rPr>
          <w:rFonts w:ascii="Arial" w:eastAsia="Cambria" w:hAnsi="Arial" w:cs="Arial"/>
          <w:kern w:val="0"/>
          <w14:ligatures w14:val="none"/>
        </w:rPr>
        <w:t xml:space="preserve"> &amp;Joseph</w:t>
      </w:r>
      <w:r w:rsidR="009B442C">
        <w:rPr>
          <w:rFonts w:ascii="Arial" w:eastAsia="Cambria" w:hAnsi="Arial" w:cs="Arial"/>
          <w:kern w:val="0"/>
          <w14:ligatures w14:val="none"/>
        </w:rPr>
        <w:t xml:space="preserve"> have left the Practice in August 2025.All PPG members and Management wish them best wishes. </w:t>
      </w:r>
      <w:r w:rsidR="00BC716F">
        <w:rPr>
          <w:rFonts w:ascii="Arial" w:eastAsia="Cambria" w:hAnsi="Arial" w:cs="Arial"/>
          <w:kern w:val="0"/>
          <w14:ligatures w14:val="none"/>
        </w:rPr>
        <w:t>Also hello</w:t>
      </w:r>
      <w:r w:rsidR="00E54831">
        <w:rPr>
          <w:rFonts w:ascii="Arial" w:eastAsia="Cambria" w:hAnsi="Arial" w:cs="Arial"/>
          <w:kern w:val="0"/>
          <w14:ligatures w14:val="none"/>
        </w:rPr>
        <w:t xml:space="preserve"> to </w:t>
      </w:r>
      <w:r w:rsidR="00BC716F">
        <w:rPr>
          <w:rFonts w:ascii="Arial" w:eastAsia="Cambria" w:hAnsi="Arial" w:cs="Arial"/>
          <w:kern w:val="0"/>
          <w14:ligatures w14:val="none"/>
        </w:rPr>
        <w:t>n</w:t>
      </w:r>
      <w:r w:rsidR="00D705E1">
        <w:rPr>
          <w:rFonts w:ascii="Arial" w:eastAsia="Cambria" w:hAnsi="Arial" w:cs="Arial"/>
          <w:kern w:val="0"/>
          <w14:ligatures w14:val="none"/>
        </w:rPr>
        <w:t>ew staff</w:t>
      </w:r>
      <w:r w:rsidR="009B442C">
        <w:rPr>
          <w:rFonts w:ascii="Arial" w:eastAsia="Cambria" w:hAnsi="Arial" w:cs="Arial"/>
          <w:kern w:val="0"/>
          <w14:ligatures w14:val="none"/>
        </w:rPr>
        <w:t xml:space="preserve"> </w:t>
      </w:r>
      <w:r w:rsidR="00D705E1">
        <w:rPr>
          <w:rFonts w:ascii="Arial" w:eastAsia="Cambria" w:hAnsi="Arial" w:cs="Arial"/>
          <w:kern w:val="0"/>
          <w14:ligatures w14:val="none"/>
        </w:rPr>
        <w:t>-</w:t>
      </w:r>
      <w:r w:rsidR="007C4258">
        <w:rPr>
          <w:rFonts w:ascii="Arial" w:eastAsia="Cambria" w:hAnsi="Arial" w:cs="Arial"/>
          <w:kern w:val="0"/>
          <w14:ligatures w14:val="none"/>
        </w:rPr>
        <w:t xml:space="preserve"> </w:t>
      </w:r>
      <w:r w:rsidR="00E54831">
        <w:rPr>
          <w:rFonts w:ascii="Arial" w:eastAsia="Cambria" w:hAnsi="Arial" w:cs="Arial"/>
          <w:kern w:val="0"/>
          <w14:ligatures w14:val="none"/>
        </w:rPr>
        <w:t>Rajwinder &amp;</w:t>
      </w:r>
      <w:r w:rsidR="00D62D54">
        <w:rPr>
          <w:rFonts w:ascii="Arial" w:eastAsia="Cambria" w:hAnsi="Arial" w:cs="Arial"/>
          <w:kern w:val="0"/>
          <w14:ligatures w14:val="none"/>
        </w:rPr>
        <w:t xml:space="preserve"> </w:t>
      </w:r>
      <w:r w:rsidR="00E54831">
        <w:rPr>
          <w:rFonts w:ascii="Arial" w:eastAsia="Cambria" w:hAnsi="Arial" w:cs="Arial"/>
          <w:kern w:val="0"/>
          <w14:ligatures w14:val="none"/>
        </w:rPr>
        <w:t>Hanna</w:t>
      </w:r>
      <w:r w:rsidR="009B442C">
        <w:rPr>
          <w:rFonts w:ascii="Arial" w:eastAsia="Cambria" w:hAnsi="Arial" w:cs="Arial"/>
          <w:kern w:val="0"/>
          <w14:ligatures w14:val="none"/>
        </w:rPr>
        <w:t xml:space="preserve"> who joined recently.</w:t>
      </w:r>
    </w:p>
    <w:p w14:paraId="05A07112" w14:textId="77777777" w:rsidR="00BC716F" w:rsidRPr="009B442C" w:rsidRDefault="00BC716F" w:rsidP="00BC716F">
      <w:pPr>
        <w:pStyle w:val="ListParagraph"/>
        <w:spacing w:after="0" w:line="240" w:lineRule="auto"/>
        <w:ind w:left="0"/>
        <w:jc w:val="both"/>
        <w:rPr>
          <w:rFonts w:ascii="Arial" w:eastAsia="Cambria" w:hAnsi="Arial" w:cs="Arial"/>
          <w:bCs/>
          <w:kern w:val="0"/>
          <w14:ligatures w14:val="none"/>
        </w:rPr>
      </w:pPr>
    </w:p>
    <w:p w14:paraId="66D8CA7E" w14:textId="77777777" w:rsidR="00BC716F" w:rsidRPr="00BC716F" w:rsidRDefault="009B442C" w:rsidP="000E4279">
      <w:pPr>
        <w:pStyle w:val="ListParagraph"/>
        <w:numPr>
          <w:ilvl w:val="0"/>
          <w:numId w:val="4"/>
        </w:numPr>
        <w:spacing w:after="0" w:line="240" w:lineRule="auto"/>
        <w:ind w:left="0" w:firstLine="0"/>
        <w:jc w:val="both"/>
        <w:rPr>
          <w:rFonts w:ascii="Arial" w:eastAsia="Cambria" w:hAnsi="Arial" w:cs="Arial"/>
          <w:bCs/>
          <w:kern w:val="0"/>
          <w14:ligatures w14:val="none"/>
        </w:rPr>
      </w:pPr>
      <w:r>
        <w:rPr>
          <w:rFonts w:ascii="Arial" w:eastAsia="Cambria" w:hAnsi="Arial" w:cs="Arial"/>
          <w:kern w:val="0"/>
          <w14:ligatures w14:val="none"/>
        </w:rPr>
        <w:t>Three new Doctors/ Registrars have started recently.</w:t>
      </w:r>
    </w:p>
    <w:p w14:paraId="31076380" w14:textId="771E776F" w:rsidR="009B442C" w:rsidRPr="000E4279" w:rsidRDefault="009B442C" w:rsidP="00BC716F">
      <w:pPr>
        <w:pStyle w:val="ListParagraph"/>
        <w:spacing w:after="0" w:line="240" w:lineRule="auto"/>
        <w:ind w:left="0"/>
        <w:jc w:val="both"/>
        <w:rPr>
          <w:rFonts w:ascii="Arial" w:eastAsia="Cambria" w:hAnsi="Arial" w:cs="Arial"/>
          <w:bCs/>
          <w:kern w:val="0"/>
          <w14:ligatures w14:val="none"/>
        </w:rPr>
      </w:pPr>
      <w:r>
        <w:rPr>
          <w:rFonts w:ascii="Arial" w:eastAsia="Cambria" w:hAnsi="Arial" w:cs="Arial"/>
          <w:kern w:val="0"/>
          <w14:ligatures w14:val="none"/>
        </w:rPr>
        <w:t xml:space="preserve"> </w:t>
      </w:r>
    </w:p>
    <w:p w14:paraId="68FB1984" w14:textId="074BE5BE" w:rsidR="00007F1E" w:rsidRPr="009B442C" w:rsidRDefault="00E83577" w:rsidP="000E4279">
      <w:pPr>
        <w:pStyle w:val="ListParagraph"/>
        <w:numPr>
          <w:ilvl w:val="0"/>
          <w:numId w:val="4"/>
        </w:numPr>
        <w:spacing w:after="0" w:line="240" w:lineRule="auto"/>
        <w:ind w:left="0" w:firstLine="0"/>
        <w:jc w:val="both"/>
        <w:rPr>
          <w:rFonts w:ascii="Arial" w:eastAsia="Cambria" w:hAnsi="Arial" w:cs="Arial"/>
          <w:bCs/>
          <w:kern w:val="0"/>
          <w14:ligatures w14:val="none"/>
        </w:rPr>
      </w:pPr>
      <w:r w:rsidRPr="000E4279">
        <w:rPr>
          <w:rFonts w:ascii="Arial" w:eastAsia="Cambria" w:hAnsi="Arial" w:cs="Arial"/>
          <w:kern w:val="0"/>
          <w14:ligatures w14:val="none"/>
        </w:rPr>
        <w:t>The numbers of patients</w:t>
      </w:r>
      <w:r w:rsidR="00CA4ABA" w:rsidRPr="000E4279">
        <w:rPr>
          <w:rFonts w:ascii="Arial" w:eastAsia="Cambria" w:hAnsi="Arial" w:cs="Arial"/>
          <w:kern w:val="0"/>
          <w14:ligatures w14:val="none"/>
        </w:rPr>
        <w:t xml:space="preserve"> are still same as </w:t>
      </w:r>
      <w:r w:rsidR="00192CF0">
        <w:rPr>
          <w:rFonts w:ascii="Arial" w:eastAsia="Cambria" w:hAnsi="Arial" w:cs="Arial"/>
          <w:kern w:val="0"/>
          <w14:ligatures w14:val="none"/>
        </w:rPr>
        <w:t>before -</w:t>
      </w:r>
      <w:r w:rsidR="00CA4ABA" w:rsidRPr="000E4279">
        <w:rPr>
          <w:rFonts w:ascii="Arial" w:eastAsia="Cambria" w:hAnsi="Arial" w:cs="Arial"/>
          <w:kern w:val="0"/>
          <w14:ligatures w14:val="none"/>
        </w:rPr>
        <w:t xml:space="preserve"> 10,880.</w:t>
      </w:r>
    </w:p>
    <w:p w14:paraId="5071797F" w14:textId="77777777" w:rsidR="001A6CF1" w:rsidRPr="000E4279" w:rsidRDefault="001A6CF1" w:rsidP="001A6CF1">
      <w:pPr>
        <w:pStyle w:val="ListParagraph"/>
        <w:spacing w:after="0" w:line="240" w:lineRule="auto"/>
        <w:ind w:left="0"/>
        <w:jc w:val="both"/>
        <w:rPr>
          <w:rFonts w:ascii="Arial" w:eastAsia="Cambria" w:hAnsi="Arial" w:cs="Arial"/>
          <w:bCs/>
          <w:kern w:val="0"/>
          <w14:ligatures w14:val="none"/>
        </w:rPr>
      </w:pPr>
    </w:p>
    <w:p w14:paraId="333DCCC0" w14:textId="4728AB42" w:rsidR="001A6CF1" w:rsidRPr="00BC716F" w:rsidRDefault="00807CC9" w:rsidP="00BC716F">
      <w:pPr>
        <w:pStyle w:val="ListParagraph"/>
        <w:numPr>
          <w:ilvl w:val="0"/>
          <w:numId w:val="4"/>
        </w:numPr>
        <w:spacing w:after="0" w:line="480" w:lineRule="auto"/>
        <w:ind w:left="0" w:firstLine="0"/>
        <w:jc w:val="both"/>
        <w:rPr>
          <w:rFonts w:ascii="Arial" w:eastAsia="Cambria" w:hAnsi="Arial" w:cs="Arial"/>
          <w:bCs/>
          <w:kern w:val="0"/>
          <w14:ligatures w14:val="none"/>
        </w:rPr>
      </w:pPr>
      <w:r>
        <w:rPr>
          <w:rFonts w:ascii="Arial" w:eastAsia="Cambria" w:hAnsi="Arial" w:cs="Arial"/>
          <w:kern w:val="0"/>
          <w14:ligatures w14:val="none"/>
        </w:rPr>
        <w:t>Since 1</w:t>
      </w:r>
      <w:r w:rsidR="000E4279" w:rsidRPr="000E4279">
        <w:rPr>
          <w:rFonts w:ascii="Arial" w:eastAsia="Cambria" w:hAnsi="Arial" w:cs="Arial"/>
          <w:kern w:val="0"/>
          <w:vertAlign w:val="superscript"/>
          <w14:ligatures w14:val="none"/>
        </w:rPr>
        <w:t>st</w:t>
      </w:r>
      <w:r w:rsidR="000E4279">
        <w:rPr>
          <w:rFonts w:ascii="Arial" w:eastAsia="Cambria" w:hAnsi="Arial" w:cs="Arial"/>
          <w:kern w:val="0"/>
          <w14:ligatures w14:val="none"/>
        </w:rPr>
        <w:t xml:space="preserve"> August 2025, </w:t>
      </w:r>
      <w:r w:rsidR="00C17D72">
        <w:rPr>
          <w:rFonts w:ascii="Arial" w:eastAsia="Cambria" w:hAnsi="Arial" w:cs="Arial"/>
          <w:kern w:val="0"/>
          <w14:ligatures w14:val="none"/>
        </w:rPr>
        <w:t xml:space="preserve">Practice is operating a </w:t>
      </w:r>
      <w:r>
        <w:rPr>
          <w:rFonts w:ascii="Arial" w:eastAsia="Cambria" w:hAnsi="Arial" w:cs="Arial"/>
          <w:kern w:val="0"/>
          <w14:ligatures w14:val="none"/>
        </w:rPr>
        <w:t>“Total</w:t>
      </w:r>
      <w:r w:rsidR="000E4279">
        <w:rPr>
          <w:rFonts w:ascii="Arial" w:eastAsia="Cambria" w:hAnsi="Arial" w:cs="Arial"/>
          <w:kern w:val="0"/>
          <w14:ligatures w14:val="none"/>
        </w:rPr>
        <w:t xml:space="preserve"> Triage </w:t>
      </w:r>
      <w:r w:rsidR="00BC716F">
        <w:rPr>
          <w:rFonts w:ascii="Arial" w:eastAsia="Cambria" w:hAnsi="Arial" w:cs="Arial"/>
          <w:kern w:val="0"/>
          <w14:ligatures w14:val="none"/>
        </w:rPr>
        <w:t>System”.</w:t>
      </w:r>
      <w:r w:rsidR="00BC716F" w:rsidRPr="00BC716F">
        <w:rPr>
          <w:rFonts w:ascii="Arial" w:eastAsia="Cambria" w:hAnsi="Arial" w:cs="Arial"/>
          <w:kern w:val="0"/>
          <w14:ligatures w14:val="none"/>
        </w:rPr>
        <w:t xml:space="preserve"> This</w:t>
      </w:r>
      <w:r w:rsidR="00CC18D9">
        <w:rPr>
          <w:rFonts w:ascii="Arial" w:eastAsia="Cambria" w:hAnsi="Arial" w:cs="Arial"/>
          <w:kern w:val="0"/>
          <w14:ligatures w14:val="none"/>
        </w:rPr>
        <w:t xml:space="preserve"> is a system where every patient contacting a GP practice provides information about the reason for their contact before any appointment is booked. It has been designed to get as many patients using the online route as possible to submit their requests</w:t>
      </w:r>
      <w:r w:rsidR="00C17D72">
        <w:rPr>
          <w:rFonts w:ascii="Arial" w:eastAsia="Cambria" w:hAnsi="Arial" w:cs="Arial"/>
          <w:kern w:val="0"/>
          <w14:ligatures w14:val="none"/>
        </w:rPr>
        <w:t xml:space="preserve">. This has many advantages including </w:t>
      </w:r>
      <w:r w:rsidR="00FA05D4">
        <w:rPr>
          <w:rFonts w:ascii="Arial" w:eastAsia="Cambria" w:hAnsi="Arial" w:cs="Arial"/>
          <w:kern w:val="0"/>
          <w14:ligatures w14:val="none"/>
        </w:rPr>
        <w:t>t</w:t>
      </w:r>
      <w:r w:rsidR="00C17D72">
        <w:rPr>
          <w:rFonts w:ascii="Arial" w:eastAsia="Cambria" w:hAnsi="Arial" w:cs="Arial"/>
          <w:kern w:val="0"/>
          <w14:ligatures w14:val="none"/>
        </w:rPr>
        <w:t>aking pressure off the phone</w:t>
      </w:r>
      <w:r w:rsidR="00FA05D4">
        <w:rPr>
          <w:rFonts w:ascii="Arial" w:eastAsia="Cambria" w:hAnsi="Arial" w:cs="Arial"/>
          <w:kern w:val="0"/>
          <w14:ligatures w14:val="none"/>
        </w:rPr>
        <w:t xml:space="preserve"> and t</w:t>
      </w:r>
      <w:r w:rsidR="00C17D72">
        <w:rPr>
          <w:rFonts w:ascii="Arial" w:eastAsia="Cambria" w:hAnsi="Arial" w:cs="Arial"/>
          <w:kern w:val="0"/>
          <w14:ligatures w14:val="none"/>
        </w:rPr>
        <w:t>he reception staff have more time to help vulnerable patients.</w:t>
      </w:r>
    </w:p>
    <w:p w14:paraId="62CF6CDD" w14:textId="21330659" w:rsidR="006F5B40" w:rsidRPr="00192CF0" w:rsidRDefault="00D705E1" w:rsidP="00192CF0">
      <w:pPr>
        <w:pStyle w:val="ListParagraph"/>
        <w:numPr>
          <w:ilvl w:val="0"/>
          <w:numId w:val="4"/>
        </w:numPr>
        <w:spacing w:after="0" w:line="480" w:lineRule="auto"/>
        <w:ind w:left="0" w:firstLine="0"/>
        <w:jc w:val="both"/>
        <w:rPr>
          <w:rFonts w:ascii="Arial" w:eastAsia="Cambria" w:hAnsi="Arial" w:cs="Arial"/>
          <w:bCs/>
          <w:kern w:val="0"/>
          <w14:ligatures w14:val="none"/>
        </w:rPr>
      </w:pPr>
      <w:r>
        <w:rPr>
          <w:rFonts w:ascii="Arial" w:eastAsia="Cambria" w:hAnsi="Arial" w:cs="Arial"/>
          <w:bCs/>
          <w:kern w:val="0"/>
          <w14:ligatures w14:val="none"/>
        </w:rPr>
        <w:t xml:space="preserve">The Flu vaccination invitation is planned to </w:t>
      </w:r>
      <w:r w:rsidR="00192CF0">
        <w:rPr>
          <w:rFonts w:ascii="Arial" w:eastAsia="Cambria" w:hAnsi="Arial" w:cs="Arial"/>
          <w:bCs/>
          <w:kern w:val="0"/>
          <w14:ligatures w14:val="none"/>
        </w:rPr>
        <w:t xml:space="preserve">roll </w:t>
      </w:r>
      <w:r>
        <w:rPr>
          <w:rFonts w:ascii="Arial" w:eastAsia="Cambria" w:hAnsi="Arial" w:cs="Arial"/>
          <w:bCs/>
          <w:kern w:val="0"/>
          <w14:ligatures w14:val="none"/>
        </w:rPr>
        <w:t xml:space="preserve">out </w:t>
      </w:r>
      <w:r w:rsidR="009B442C">
        <w:rPr>
          <w:rFonts w:ascii="Arial" w:eastAsia="Cambria" w:hAnsi="Arial" w:cs="Arial"/>
          <w:bCs/>
          <w:kern w:val="0"/>
          <w14:ligatures w14:val="none"/>
        </w:rPr>
        <w:t xml:space="preserve">in </w:t>
      </w:r>
      <w:r w:rsidR="009B442C" w:rsidRPr="00192CF0">
        <w:rPr>
          <w:rFonts w:ascii="Arial" w:eastAsia="Cambria" w:hAnsi="Arial" w:cs="Arial"/>
          <w:bCs/>
          <w:kern w:val="0"/>
          <w14:ligatures w14:val="none"/>
        </w:rPr>
        <w:t>October</w:t>
      </w:r>
      <w:r w:rsidR="00BC716F">
        <w:rPr>
          <w:rFonts w:ascii="Arial" w:eastAsia="Cambria" w:hAnsi="Arial" w:cs="Arial"/>
          <w:bCs/>
          <w:kern w:val="0"/>
          <w14:ligatures w14:val="none"/>
        </w:rPr>
        <w:t xml:space="preserve"> 2025.</w:t>
      </w:r>
    </w:p>
    <w:p w14:paraId="4952E8BA" w14:textId="77777777" w:rsidR="00DB02FC" w:rsidRPr="00DB02FC" w:rsidRDefault="00DB02FC" w:rsidP="00DB02FC">
      <w:pPr>
        <w:pStyle w:val="ListParagraph"/>
        <w:spacing w:after="0" w:line="240" w:lineRule="auto"/>
        <w:ind w:left="0"/>
        <w:jc w:val="both"/>
        <w:rPr>
          <w:rFonts w:ascii="Arial" w:eastAsia="Cambria" w:hAnsi="Arial" w:cs="Arial"/>
          <w:bCs/>
          <w:kern w:val="0"/>
          <w14:ligatures w14:val="none"/>
        </w:rPr>
      </w:pPr>
    </w:p>
    <w:p w14:paraId="73BC57CA" w14:textId="31701F03" w:rsidR="006F5B40" w:rsidRPr="007C4258" w:rsidRDefault="006F5B40" w:rsidP="00E74055">
      <w:pPr>
        <w:pStyle w:val="ListParagraph"/>
        <w:numPr>
          <w:ilvl w:val="0"/>
          <w:numId w:val="4"/>
        </w:numPr>
        <w:spacing w:after="0" w:line="240" w:lineRule="auto"/>
        <w:ind w:left="0" w:firstLine="0"/>
        <w:jc w:val="both"/>
        <w:rPr>
          <w:rFonts w:ascii="Arial" w:eastAsia="Cambria" w:hAnsi="Arial" w:cs="Arial"/>
          <w:bCs/>
          <w:kern w:val="0"/>
          <w14:ligatures w14:val="none"/>
        </w:rPr>
      </w:pPr>
      <w:r w:rsidRPr="00DB02FC">
        <w:rPr>
          <w:rFonts w:ascii="Arial" w:eastAsia="Cambria" w:hAnsi="Arial" w:cs="Arial"/>
          <w:b/>
          <w:bCs/>
          <w:kern w:val="0"/>
          <w14:ligatures w14:val="none"/>
        </w:rPr>
        <w:t>Date for our diary</w:t>
      </w:r>
      <w:r w:rsidRPr="00DB02FC">
        <w:rPr>
          <w:rFonts w:ascii="Arial" w:eastAsia="Cambria" w:hAnsi="Arial" w:cs="Arial"/>
          <w:kern w:val="0"/>
          <w14:ligatures w14:val="none"/>
        </w:rPr>
        <w:t xml:space="preserve"> – </w:t>
      </w:r>
      <w:r w:rsidR="00D705E1" w:rsidRPr="00DB02FC">
        <w:rPr>
          <w:rFonts w:ascii="Arial" w:eastAsia="Cambria" w:hAnsi="Arial" w:cs="Arial"/>
          <w:kern w:val="0"/>
          <w14:ligatures w14:val="none"/>
        </w:rPr>
        <w:t xml:space="preserve">The </w:t>
      </w:r>
      <w:r w:rsidR="00D705E1">
        <w:rPr>
          <w:rFonts w:ascii="Arial" w:eastAsia="Cambria" w:hAnsi="Arial" w:cs="Arial"/>
          <w:kern w:val="0"/>
          <w14:ligatures w14:val="none"/>
        </w:rPr>
        <w:t>Christmas</w:t>
      </w:r>
      <w:r w:rsidR="00CA4ABA">
        <w:rPr>
          <w:rFonts w:ascii="Arial" w:eastAsia="Cambria" w:hAnsi="Arial" w:cs="Arial"/>
          <w:kern w:val="0"/>
          <w14:ligatures w14:val="none"/>
        </w:rPr>
        <w:t xml:space="preserve"> party 2025 – this will be </w:t>
      </w:r>
      <w:r w:rsidR="00D705E1">
        <w:rPr>
          <w:rFonts w:ascii="Arial" w:eastAsia="Cambria" w:hAnsi="Arial" w:cs="Arial"/>
          <w:kern w:val="0"/>
          <w14:ligatures w14:val="none"/>
        </w:rPr>
        <w:t>discussed in</w:t>
      </w:r>
      <w:r w:rsidR="00CA4ABA">
        <w:rPr>
          <w:rFonts w:ascii="Arial" w:eastAsia="Cambria" w:hAnsi="Arial" w:cs="Arial"/>
          <w:kern w:val="0"/>
          <w14:ligatures w14:val="none"/>
        </w:rPr>
        <w:t xml:space="preserve"> our next PPG</w:t>
      </w:r>
      <w:r w:rsidR="000E4279">
        <w:rPr>
          <w:rFonts w:ascii="Arial" w:eastAsia="Cambria" w:hAnsi="Arial" w:cs="Arial"/>
          <w:kern w:val="0"/>
          <w14:ligatures w14:val="none"/>
        </w:rPr>
        <w:t xml:space="preserve"> </w:t>
      </w:r>
      <w:r w:rsidR="00CA4ABA">
        <w:rPr>
          <w:rFonts w:ascii="Arial" w:eastAsia="Cambria" w:hAnsi="Arial" w:cs="Arial"/>
          <w:kern w:val="0"/>
          <w14:ligatures w14:val="none"/>
        </w:rPr>
        <w:t>meeting</w:t>
      </w:r>
      <w:r w:rsidR="00D705E1">
        <w:rPr>
          <w:rFonts w:ascii="Arial" w:eastAsia="Cambria" w:hAnsi="Arial" w:cs="Arial"/>
          <w:kern w:val="0"/>
          <w14:ligatures w14:val="none"/>
        </w:rPr>
        <w:t xml:space="preserve"> on 14 October 2025.</w:t>
      </w:r>
    </w:p>
    <w:p w14:paraId="356294E0" w14:textId="7DF0D476" w:rsidR="007C4258" w:rsidRDefault="007C4258" w:rsidP="007C4258">
      <w:pPr>
        <w:spacing w:after="0" w:line="240" w:lineRule="auto"/>
        <w:jc w:val="both"/>
        <w:rPr>
          <w:rFonts w:ascii="Arial" w:eastAsia="Cambria" w:hAnsi="Arial" w:cs="Arial"/>
          <w:bCs/>
          <w:kern w:val="0"/>
          <w14:ligatures w14:val="none"/>
        </w:rPr>
      </w:pPr>
    </w:p>
    <w:p w14:paraId="725AD503" w14:textId="70DBF3DE" w:rsidR="007C4258" w:rsidRDefault="007C4258" w:rsidP="007C4258">
      <w:pPr>
        <w:spacing w:after="0" w:line="240" w:lineRule="auto"/>
        <w:jc w:val="both"/>
        <w:rPr>
          <w:rFonts w:ascii="Arial" w:eastAsia="Cambria" w:hAnsi="Arial" w:cs="Arial"/>
          <w:bCs/>
          <w:kern w:val="0"/>
          <w14:ligatures w14:val="none"/>
        </w:rPr>
      </w:pPr>
      <w:r>
        <w:rPr>
          <w:rFonts w:ascii="Arial" w:eastAsia="Cambria" w:hAnsi="Arial" w:cs="Arial"/>
          <w:bCs/>
          <w:kern w:val="0"/>
          <w14:ligatures w14:val="none"/>
        </w:rPr>
        <w:t>Meeting ended at 5.45pm.</w:t>
      </w:r>
    </w:p>
    <w:p w14:paraId="4127706D" w14:textId="2110EB47" w:rsidR="00BC716F" w:rsidRDefault="00BC716F" w:rsidP="007C4258">
      <w:pPr>
        <w:spacing w:after="0" w:line="240" w:lineRule="auto"/>
        <w:jc w:val="both"/>
        <w:rPr>
          <w:rFonts w:ascii="Arial" w:eastAsia="Cambria" w:hAnsi="Arial" w:cs="Arial"/>
          <w:bCs/>
          <w:kern w:val="0"/>
          <w14:ligatures w14:val="none"/>
        </w:rPr>
      </w:pPr>
    </w:p>
    <w:p w14:paraId="211EC8EE" w14:textId="350F0689" w:rsidR="00BC716F" w:rsidRDefault="00BC716F" w:rsidP="007C4258">
      <w:pPr>
        <w:spacing w:after="0" w:line="240" w:lineRule="auto"/>
        <w:jc w:val="both"/>
        <w:rPr>
          <w:rFonts w:ascii="Arial" w:eastAsia="Cambria" w:hAnsi="Arial" w:cs="Arial"/>
          <w:bCs/>
          <w:kern w:val="0"/>
          <w14:ligatures w14:val="none"/>
        </w:rPr>
      </w:pPr>
    </w:p>
    <w:p w14:paraId="1C7A98D4" w14:textId="2645B570" w:rsidR="00BC716F" w:rsidRDefault="00BC716F" w:rsidP="007C4258">
      <w:pPr>
        <w:spacing w:after="0" w:line="240" w:lineRule="auto"/>
        <w:jc w:val="both"/>
        <w:rPr>
          <w:rFonts w:ascii="Arial" w:eastAsia="Cambria" w:hAnsi="Arial" w:cs="Arial"/>
          <w:bCs/>
          <w:kern w:val="0"/>
          <w14:ligatures w14:val="none"/>
        </w:rPr>
      </w:pPr>
    </w:p>
    <w:p w14:paraId="5B4E5AE9" w14:textId="68027296" w:rsidR="00BC716F" w:rsidRDefault="00BC716F" w:rsidP="007C4258">
      <w:pPr>
        <w:spacing w:after="0" w:line="240" w:lineRule="auto"/>
        <w:jc w:val="both"/>
        <w:rPr>
          <w:rFonts w:ascii="Arial" w:eastAsia="Cambria" w:hAnsi="Arial" w:cs="Arial"/>
          <w:bCs/>
          <w:kern w:val="0"/>
          <w14:ligatures w14:val="none"/>
        </w:rPr>
      </w:pPr>
    </w:p>
    <w:p w14:paraId="38F04CE8" w14:textId="5F2A5BCA" w:rsidR="00E83577" w:rsidRPr="00BC716F" w:rsidRDefault="00D06F0F" w:rsidP="00BC716F">
      <w:pPr>
        <w:tabs>
          <w:tab w:val="left" w:pos="1920"/>
          <w:tab w:val="left" w:pos="5565"/>
        </w:tabs>
        <w:spacing w:after="0" w:line="240" w:lineRule="auto"/>
        <w:contextualSpacing/>
        <w:jc w:val="both"/>
        <w:rPr>
          <w:rFonts w:ascii="Arial" w:eastAsia="Cambria" w:hAnsi="Arial" w:cs="Arial"/>
          <w:b/>
          <w:kern w:val="0"/>
          <w:sz w:val="24"/>
          <w:szCs w:val="24"/>
          <w14:ligatures w14:val="none"/>
        </w:rPr>
      </w:pPr>
      <w:r w:rsidRPr="00940F88">
        <w:rPr>
          <w:rFonts w:ascii="Arial" w:eastAsia="Cambria" w:hAnsi="Arial" w:cs="Arial"/>
          <w:b/>
          <w:color w:val="C00000"/>
          <w:kern w:val="0"/>
          <w:sz w:val="24"/>
          <w:szCs w:val="24"/>
          <w14:ligatures w14:val="none"/>
        </w:rPr>
        <w:t xml:space="preserve">Next </w:t>
      </w:r>
      <w:r w:rsidR="00E83577" w:rsidRPr="00940F88">
        <w:rPr>
          <w:rFonts w:ascii="Arial" w:eastAsia="Cambria" w:hAnsi="Arial" w:cs="Arial"/>
          <w:b/>
          <w:color w:val="C00000"/>
          <w:kern w:val="0"/>
          <w:sz w:val="24"/>
          <w:szCs w:val="24"/>
          <w14:ligatures w14:val="none"/>
        </w:rPr>
        <w:t xml:space="preserve">meeting is F2F on </w:t>
      </w:r>
      <w:r w:rsidR="007C4258" w:rsidRPr="00940F88">
        <w:rPr>
          <w:rFonts w:ascii="Arial" w:eastAsia="Cambria" w:hAnsi="Arial" w:cs="Arial"/>
          <w:b/>
          <w:color w:val="C00000"/>
          <w:kern w:val="0"/>
          <w:sz w:val="24"/>
          <w:szCs w:val="24"/>
          <w14:ligatures w14:val="none"/>
        </w:rPr>
        <w:t>Tues</w:t>
      </w:r>
      <w:r w:rsidR="007C4258" w:rsidRPr="00940F88">
        <w:rPr>
          <w:rFonts w:ascii="Avenir Medium" w:eastAsia="Cambria" w:hAnsi="Avenir Medium" w:cs="Times New Roman"/>
          <w:b/>
          <w:color w:val="C00000"/>
          <w:kern w:val="0"/>
          <w:sz w:val="24"/>
          <w:szCs w:val="24"/>
          <w14:ligatures w14:val="none"/>
        </w:rPr>
        <w:t xml:space="preserve">day </w:t>
      </w:r>
      <w:r w:rsidR="007C4258">
        <w:rPr>
          <w:rFonts w:ascii="Avenir Medium" w:eastAsia="Cambria" w:hAnsi="Avenir Medium" w:cs="Times New Roman"/>
          <w:b/>
          <w:color w:val="C00000"/>
          <w:kern w:val="0"/>
          <w:sz w:val="24"/>
          <w:szCs w:val="24"/>
          <w14:ligatures w14:val="none"/>
        </w:rPr>
        <w:t>14 October 2025</w:t>
      </w:r>
      <w:r w:rsidR="00E83577" w:rsidRPr="00940F88">
        <w:rPr>
          <w:rFonts w:ascii="Avenir Medium" w:eastAsia="Cambria" w:hAnsi="Avenir Medium" w:cs="Times New Roman"/>
          <w:b/>
          <w:color w:val="C00000"/>
          <w:kern w:val="0"/>
          <w:sz w:val="24"/>
          <w:szCs w:val="24"/>
          <w14:ligatures w14:val="none"/>
        </w:rPr>
        <w:t>– 5.00pm start</w:t>
      </w:r>
    </w:p>
    <w:p w14:paraId="322E6CEC" w14:textId="2A1F3B0C" w:rsidR="00D20686" w:rsidRPr="00BC716F" w:rsidRDefault="00E83577" w:rsidP="00D62D54">
      <w:pPr>
        <w:tabs>
          <w:tab w:val="left" w:pos="5505"/>
          <w:tab w:val="left" w:pos="7667"/>
          <w:tab w:val="right" w:pos="9026"/>
        </w:tabs>
        <w:spacing w:after="0" w:line="240" w:lineRule="auto"/>
        <w:rPr>
          <w:rFonts w:ascii="Cambria" w:eastAsia="Cambria" w:hAnsi="Cambria" w:cs="Times New Roman"/>
          <w:kern w:val="0"/>
          <w:sz w:val="24"/>
          <w:szCs w:val="24"/>
          <w14:ligatures w14:val="none"/>
        </w:rPr>
      </w:pPr>
      <w:r w:rsidRPr="00E83577">
        <w:rPr>
          <w:rFonts w:ascii="Cambria" w:eastAsia="Cambria" w:hAnsi="Cambria" w:cs="Times New Roman"/>
          <w:kern w:val="0"/>
          <w:sz w:val="24"/>
          <w:szCs w:val="24"/>
          <w14:ligatures w14:val="none"/>
        </w:rPr>
        <w:tab/>
      </w:r>
      <w:r w:rsidRPr="00E83577">
        <w:rPr>
          <w:rFonts w:ascii="Cambria" w:eastAsia="Cambria" w:hAnsi="Cambria" w:cs="Times New Roman"/>
          <w:kern w:val="0"/>
          <w:sz w:val="24"/>
          <w:szCs w:val="24"/>
          <w14:ligatures w14:val="none"/>
        </w:rPr>
        <w:tab/>
      </w:r>
      <w:r w:rsidRPr="00E83577">
        <w:rPr>
          <w:rFonts w:ascii="Cambria" w:eastAsia="Cambria" w:hAnsi="Cambria" w:cs="Times New Roman"/>
          <w:kern w:val="0"/>
          <w:sz w:val="24"/>
          <w:szCs w:val="24"/>
          <w14:ligatures w14:val="none"/>
        </w:rPr>
        <w:tab/>
      </w:r>
    </w:p>
    <w:sectPr w:rsidR="00D20686" w:rsidRPr="00BC716F" w:rsidSect="00CA501F">
      <w:pgSz w:w="11906" w:h="16838"/>
      <w:pgMar w:top="5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76EF" w14:textId="77777777" w:rsidR="004221DF" w:rsidRDefault="004221DF" w:rsidP="00E83577">
      <w:pPr>
        <w:spacing w:after="0" w:line="240" w:lineRule="auto"/>
      </w:pPr>
      <w:r>
        <w:separator/>
      </w:r>
    </w:p>
  </w:endnote>
  <w:endnote w:type="continuationSeparator" w:id="0">
    <w:p w14:paraId="07E3DBBA" w14:textId="77777777" w:rsidR="004221DF" w:rsidRDefault="004221DF" w:rsidP="00E8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Medium">
    <w:altName w:val="Rockwel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5432E" w14:textId="77777777" w:rsidR="004221DF" w:rsidRDefault="004221DF" w:rsidP="00E83577">
      <w:pPr>
        <w:spacing w:after="0" w:line="240" w:lineRule="auto"/>
      </w:pPr>
      <w:r>
        <w:separator/>
      </w:r>
    </w:p>
  </w:footnote>
  <w:footnote w:type="continuationSeparator" w:id="0">
    <w:p w14:paraId="6192367F" w14:textId="77777777" w:rsidR="004221DF" w:rsidRDefault="004221DF" w:rsidP="00E835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C7C6F"/>
    <w:multiLevelType w:val="hybridMultilevel"/>
    <w:tmpl w:val="B6D467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A055C41"/>
    <w:multiLevelType w:val="hybridMultilevel"/>
    <w:tmpl w:val="DDB61364"/>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FFA41A0"/>
    <w:multiLevelType w:val="hybridMultilevel"/>
    <w:tmpl w:val="3E0E10EA"/>
    <w:lvl w:ilvl="0" w:tplc="FFFFFFFF">
      <w:start w:val="1"/>
      <w:numFmt w:val="decimal"/>
      <w:lvlText w:val="%1)"/>
      <w:lvlJc w:val="left"/>
      <w:pPr>
        <w:ind w:left="1789" w:hanging="360"/>
      </w:pPr>
      <w:rPr>
        <w:rFonts w:hint="default"/>
        <w:b w:val="0"/>
        <w:color w:val="auto"/>
      </w:rPr>
    </w:lvl>
    <w:lvl w:ilvl="1" w:tplc="FFFFFFFF">
      <w:start w:val="1"/>
      <w:numFmt w:val="lowerLetter"/>
      <w:lvlText w:val="%2."/>
      <w:lvlJc w:val="left"/>
      <w:pPr>
        <w:ind w:left="2509" w:hanging="360"/>
      </w:pPr>
    </w:lvl>
    <w:lvl w:ilvl="2" w:tplc="FFFFFFFF" w:tentative="1">
      <w:start w:val="1"/>
      <w:numFmt w:val="lowerRoman"/>
      <w:lvlText w:val="%3."/>
      <w:lvlJc w:val="right"/>
      <w:pPr>
        <w:ind w:left="3229" w:hanging="180"/>
      </w:pPr>
    </w:lvl>
    <w:lvl w:ilvl="3" w:tplc="FFFFFFFF" w:tentative="1">
      <w:start w:val="1"/>
      <w:numFmt w:val="decimal"/>
      <w:lvlText w:val="%4."/>
      <w:lvlJc w:val="left"/>
      <w:pPr>
        <w:ind w:left="3949" w:hanging="360"/>
      </w:pPr>
    </w:lvl>
    <w:lvl w:ilvl="4" w:tplc="FFFFFFFF" w:tentative="1">
      <w:start w:val="1"/>
      <w:numFmt w:val="lowerLetter"/>
      <w:lvlText w:val="%5."/>
      <w:lvlJc w:val="left"/>
      <w:pPr>
        <w:ind w:left="4669" w:hanging="360"/>
      </w:pPr>
    </w:lvl>
    <w:lvl w:ilvl="5" w:tplc="FFFFFFFF" w:tentative="1">
      <w:start w:val="1"/>
      <w:numFmt w:val="lowerRoman"/>
      <w:lvlText w:val="%6."/>
      <w:lvlJc w:val="right"/>
      <w:pPr>
        <w:ind w:left="5389" w:hanging="180"/>
      </w:pPr>
    </w:lvl>
    <w:lvl w:ilvl="6" w:tplc="FFFFFFFF" w:tentative="1">
      <w:start w:val="1"/>
      <w:numFmt w:val="decimal"/>
      <w:lvlText w:val="%7."/>
      <w:lvlJc w:val="left"/>
      <w:pPr>
        <w:ind w:left="6109" w:hanging="360"/>
      </w:pPr>
    </w:lvl>
    <w:lvl w:ilvl="7" w:tplc="FFFFFFFF" w:tentative="1">
      <w:start w:val="1"/>
      <w:numFmt w:val="lowerLetter"/>
      <w:lvlText w:val="%8."/>
      <w:lvlJc w:val="left"/>
      <w:pPr>
        <w:ind w:left="6829" w:hanging="360"/>
      </w:pPr>
    </w:lvl>
    <w:lvl w:ilvl="8" w:tplc="FFFFFFFF" w:tentative="1">
      <w:start w:val="1"/>
      <w:numFmt w:val="lowerRoman"/>
      <w:lvlText w:val="%9."/>
      <w:lvlJc w:val="right"/>
      <w:pPr>
        <w:ind w:left="7549" w:hanging="180"/>
      </w:pPr>
    </w:lvl>
  </w:abstractNum>
  <w:abstractNum w:abstractNumId="3" w15:restartNumberingAfterBreak="0">
    <w:nsid w:val="3B561909"/>
    <w:multiLevelType w:val="hybridMultilevel"/>
    <w:tmpl w:val="3F062994"/>
    <w:lvl w:ilvl="0" w:tplc="A424710C">
      <w:start w:val="1"/>
      <w:numFmt w:val="decimal"/>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 w15:restartNumberingAfterBreak="0">
    <w:nsid w:val="42FE41F6"/>
    <w:multiLevelType w:val="hybridMultilevel"/>
    <w:tmpl w:val="7C72C166"/>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590859B5"/>
    <w:multiLevelType w:val="hybridMultilevel"/>
    <w:tmpl w:val="6C80E07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6CDD29DA"/>
    <w:multiLevelType w:val="hybridMultilevel"/>
    <w:tmpl w:val="F5BE07FE"/>
    <w:lvl w:ilvl="0" w:tplc="59D25E3A">
      <w:start w:val="1"/>
      <w:numFmt w:val="decimal"/>
      <w:lvlText w:val="%1)"/>
      <w:lvlJc w:val="left"/>
      <w:pPr>
        <w:ind w:left="1789" w:hanging="360"/>
      </w:pPr>
      <w:rPr>
        <w:rFonts w:hint="default"/>
        <w:b w:val="0"/>
        <w:color w:val="auto"/>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num w:numId="1">
    <w:abstractNumId w:val="3"/>
  </w:num>
  <w:num w:numId="2">
    <w:abstractNumId w:val="6"/>
  </w:num>
  <w:num w:numId="3">
    <w:abstractNumId w:val="2"/>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77"/>
    <w:rsid w:val="00006B1D"/>
    <w:rsid w:val="00007F1E"/>
    <w:rsid w:val="000550EC"/>
    <w:rsid w:val="00066FA3"/>
    <w:rsid w:val="000E1548"/>
    <w:rsid w:val="000E4279"/>
    <w:rsid w:val="000E5979"/>
    <w:rsid w:val="00124863"/>
    <w:rsid w:val="001411BA"/>
    <w:rsid w:val="00144D34"/>
    <w:rsid w:val="001537A7"/>
    <w:rsid w:val="00155FD7"/>
    <w:rsid w:val="0015656B"/>
    <w:rsid w:val="001600C7"/>
    <w:rsid w:val="00163FDF"/>
    <w:rsid w:val="0018317D"/>
    <w:rsid w:val="00187EC3"/>
    <w:rsid w:val="00192CF0"/>
    <w:rsid w:val="001A05EE"/>
    <w:rsid w:val="001A6CF1"/>
    <w:rsid w:val="001D2788"/>
    <w:rsid w:val="00214540"/>
    <w:rsid w:val="00216A09"/>
    <w:rsid w:val="00220386"/>
    <w:rsid w:val="0022268C"/>
    <w:rsid w:val="002229D4"/>
    <w:rsid w:val="00247623"/>
    <w:rsid w:val="00260B91"/>
    <w:rsid w:val="002B18BE"/>
    <w:rsid w:val="002E61CD"/>
    <w:rsid w:val="00347F04"/>
    <w:rsid w:val="003A5376"/>
    <w:rsid w:val="003C63B6"/>
    <w:rsid w:val="004221DF"/>
    <w:rsid w:val="004260BD"/>
    <w:rsid w:val="00461B3E"/>
    <w:rsid w:val="004A0D2D"/>
    <w:rsid w:val="004D52A7"/>
    <w:rsid w:val="004F5E13"/>
    <w:rsid w:val="00596AB4"/>
    <w:rsid w:val="005A2514"/>
    <w:rsid w:val="005B5B8F"/>
    <w:rsid w:val="00614925"/>
    <w:rsid w:val="00627136"/>
    <w:rsid w:val="00630F3E"/>
    <w:rsid w:val="00635751"/>
    <w:rsid w:val="00655D6A"/>
    <w:rsid w:val="00672FCE"/>
    <w:rsid w:val="006814A7"/>
    <w:rsid w:val="006D1AAA"/>
    <w:rsid w:val="006E7444"/>
    <w:rsid w:val="006F5B40"/>
    <w:rsid w:val="00724491"/>
    <w:rsid w:val="007349D0"/>
    <w:rsid w:val="007C4258"/>
    <w:rsid w:val="007E5463"/>
    <w:rsid w:val="00807CC9"/>
    <w:rsid w:val="00811475"/>
    <w:rsid w:val="008A71CA"/>
    <w:rsid w:val="008B426C"/>
    <w:rsid w:val="008C4C9B"/>
    <w:rsid w:val="008F3B51"/>
    <w:rsid w:val="0092246B"/>
    <w:rsid w:val="00922F3F"/>
    <w:rsid w:val="0092665C"/>
    <w:rsid w:val="00940F88"/>
    <w:rsid w:val="009527C3"/>
    <w:rsid w:val="0095501E"/>
    <w:rsid w:val="0096735A"/>
    <w:rsid w:val="009A47D1"/>
    <w:rsid w:val="009B442C"/>
    <w:rsid w:val="009B4C31"/>
    <w:rsid w:val="009C4310"/>
    <w:rsid w:val="009F2738"/>
    <w:rsid w:val="00A711B0"/>
    <w:rsid w:val="00AA386B"/>
    <w:rsid w:val="00AC6E42"/>
    <w:rsid w:val="00B02CE9"/>
    <w:rsid w:val="00B24079"/>
    <w:rsid w:val="00BB443F"/>
    <w:rsid w:val="00BC716F"/>
    <w:rsid w:val="00BC724A"/>
    <w:rsid w:val="00BF71E5"/>
    <w:rsid w:val="00C14949"/>
    <w:rsid w:val="00C17D72"/>
    <w:rsid w:val="00C506B5"/>
    <w:rsid w:val="00C63DA4"/>
    <w:rsid w:val="00CA4ABA"/>
    <w:rsid w:val="00CA501F"/>
    <w:rsid w:val="00CC18D9"/>
    <w:rsid w:val="00CF2D5B"/>
    <w:rsid w:val="00D0357C"/>
    <w:rsid w:val="00D06F0F"/>
    <w:rsid w:val="00D20686"/>
    <w:rsid w:val="00D62D54"/>
    <w:rsid w:val="00D705E1"/>
    <w:rsid w:val="00D70BD0"/>
    <w:rsid w:val="00DB02FC"/>
    <w:rsid w:val="00DD442C"/>
    <w:rsid w:val="00DE4123"/>
    <w:rsid w:val="00E13DCA"/>
    <w:rsid w:val="00E54831"/>
    <w:rsid w:val="00E66F30"/>
    <w:rsid w:val="00E74055"/>
    <w:rsid w:val="00E83577"/>
    <w:rsid w:val="00EB6014"/>
    <w:rsid w:val="00EC69BC"/>
    <w:rsid w:val="00F404BD"/>
    <w:rsid w:val="00F61B5D"/>
    <w:rsid w:val="00FA05D4"/>
    <w:rsid w:val="00FC1119"/>
    <w:rsid w:val="00FC7732"/>
    <w:rsid w:val="00FF5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DB9"/>
  <w15:chartTrackingRefBased/>
  <w15:docId w15:val="{CBD7AEAC-D23D-486B-9F4B-3AD97ABA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577"/>
  </w:style>
  <w:style w:type="paragraph" w:styleId="Footer">
    <w:name w:val="footer"/>
    <w:basedOn w:val="Normal"/>
    <w:link w:val="FooterChar"/>
    <w:uiPriority w:val="99"/>
    <w:unhideWhenUsed/>
    <w:rsid w:val="00E83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577"/>
  </w:style>
  <w:style w:type="paragraph" w:styleId="ListParagraph">
    <w:name w:val="List Paragraph"/>
    <w:basedOn w:val="Normal"/>
    <w:uiPriority w:val="34"/>
    <w:qFormat/>
    <w:rsid w:val="009C4310"/>
    <w:pPr>
      <w:ind w:left="720"/>
      <w:contextualSpacing/>
    </w:pPr>
  </w:style>
  <w:style w:type="paragraph" w:styleId="Revision">
    <w:name w:val="Revision"/>
    <w:hidden/>
    <w:uiPriority w:val="99"/>
    <w:semiHidden/>
    <w:rsid w:val="002B1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Chandra</dc:creator>
  <cp:keywords/>
  <dc:description/>
  <cp:lastModifiedBy>Microsoft</cp:lastModifiedBy>
  <cp:revision>2</cp:revision>
  <dcterms:created xsi:type="dcterms:W3CDTF">2025-09-04T13:58:00Z</dcterms:created>
  <dcterms:modified xsi:type="dcterms:W3CDTF">2025-09-04T13:58:00Z</dcterms:modified>
</cp:coreProperties>
</file>